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2C7FF2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2C7FF2">
        <w:rPr>
          <w:rFonts w:eastAsiaTheme="minorEastAsia"/>
        </w:rPr>
        <w:t>Дело № 5-20</w:t>
      </w:r>
      <w:r w:rsidR="002660C1">
        <w:rPr>
          <w:rFonts w:eastAsiaTheme="minorEastAsia"/>
        </w:rPr>
        <w:t>6</w:t>
      </w:r>
      <w:r w:rsidRPr="002C7FF2">
        <w:rPr>
          <w:rFonts w:eastAsiaTheme="minorEastAsia"/>
        </w:rPr>
        <w:t>-1702/2024</w:t>
      </w:r>
      <w:r w:rsidRPr="002C7FF2">
        <w:rPr>
          <w:rFonts w:eastAsiaTheme="minorEastAsia"/>
        </w:rPr>
        <w:tab/>
      </w:r>
    </w:p>
    <w:p w:rsidR="002C7FF2" w:rsidRPr="002C7FF2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УИД 86MS0033-01-2024-00</w:t>
      </w:r>
      <w:r w:rsidR="002660C1">
        <w:rPr>
          <w:rFonts w:ascii="Times New Roman" w:hAnsi="Times New Roman" w:cs="Times New Roman"/>
          <w:sz w:val="26"/>
          <w:szCs w:val="26"/>
        </w:rPr>
        <w:t>1040-72</w:t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8E067F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</w:r>
    </w:p>
    <w:p w:rsidR="002C7FF2" w:rsidRPr="002C7FF2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2C7FF2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8E067F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>город Когалым</w:t>
      </w:r>
      <w:r w:rsidRPr="002C7FF2">
        <w:rPr>
          <w:rFonts w:ascii="Times New Roman" w:hAnsi="Times New Roman" w:cs="Times New Roman"/>
          <w:sz w:val="26"/>
          <w:szCs w:val="26"/>
        </w:rPr>
        <w:tab/>
      </w:r>
      <w:r w:rsidRPr="002C7F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02 апреля 2024 года</w:t>
      </w:r>
    </w:p>
    <w:p w:rsidR="002C7FF2" w:rsidRPr="008E067F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FF2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2660C1">
        <w:rPr>
          <w:rFonts w:ascii="Times New Roman" w:hAnsi="Times New Roman" w:cs="Times New Roman"/>
          <w:color w:val="000000"/>
          <w:sz w:val="27"/>
          <w:szCs w:val="27"/>
        </w:rPr>
        <w:t xml:space="preserve">Мячина Дмитрия Николаевича, </w:t>
      </w:r>
      <w:r w:rsidR="00F278DF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Мячин Д.Н.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1016066038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16.10.2023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27.10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Мячин Д.Н.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</w:t>
      </w:r>
      <w:r w:rsidR="002660C1">
        <w:rPr>
          <w:rFonts w:ascii="Times New Roman" w:hAnsi="Times New Roman" w:cs="Times New Roman"/>
          <w:sz w:val="26"/>
          <w:szCs w:val="26"/>
        </w:rPr>
        <w:t>12762</w:t>
      </w:r>
      <w:r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2660C1">
        <w:rPr>
          <w:rFonts w:ascii="Times New Roman" w:hAnsi="Times New Roman" w:cs="Times New Roman"/>
          <w:sz w:val="26"/>
          <w:szCs w:val="26"/>
        </w:rPr>
        <w:t>22</w:t>
      </w:r>
      <w:r w:rsidR="007A36CA">
        <w:rPr>
          <w:rFonts w:ascii="Times New Roman" w:hAnsi="Times New Roman" w:cs="Times New Roman"/>
          <w:sz w:val="26"/>
          <w:szCs w:val="26"/>
        </w:rPr>
        <w:t>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2660C1">
        <w:rPr>
          <w:rFonts w:ascii="Times New Roman" w:hAnsi="Times New Roman" w:cs="Times New Roman"/>
          <w:sz w:val="26"/>
          <w:szCs w:val="26"/>
        </w:rPr>
        <w:t>Мячиным Д.Н.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2660C1">
        <w:rPr>
          <w:rFonts w:ascii="Times New Roman" w:hAnsi="Times New Roman" w:cs="Times New Roman"/>
          <w:sz w:val="26"/>
          <w:szCs w:val="26"/>
        </w:rPr>
        <w:t>№18810586231016066038 от 16.10.2023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2660C1">
        <w:rPr>
          <w:rFonts w:ascii="Times New Roman" w:hAnsi="Times New Roman" w:cs="Times New Roman"/>
          <w:sz w:val="26"/>
          <w:szCs w:val="26"/>
        </w:rPr>
        <w:t>Мячина Д.Н.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2660C1">
        <w:rPr>
          <w:rFonts w:ascii="Times New Roman" w:hAnsi="Times New Roman" w:cs="Times New Roman"/>
          <w:sz w:val="26"/>
          <w:szCs w:val="26"/>
        </w:rPr>
        <w:t>Мячин Д.Н.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2660C1">
        <w:rPr>
          <w:rFonts w:ascii="Times New Roman" w:hAnsi="Times New Roman" w:cs="Times New Roman"/>
          <w:sz w:val="26"/>
          <w:szCs w:val="26"/>
        </w:rPr>
        <w:t>Мячина Д.Н.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2660C1">
        <w:rPr>
          <w:rFonts w:ascii="Times New Roman" w:hAnsi="Times New Roman" w:cs="Times New Roman"/>
          <w:color w:val="000000"/>
          <w:sz w:val="27"/>
          <w:szCs w:val="27"/>
        </w:rPr>
        <w:t>Мячина Дмитрия Николаевича</w:t>
      </w:r>
      <w:r w:rsidRPr="00CF796A" w:rsidR="002660C1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2660C1" w:rsidR="002660C1">
        <w:rPr>
          <w:rFonts w:ascii="Times New Roman" w:hAnsi="Times New Roman" w:cs="Times New Roman"/>
          <w:sz w:val="26"/>
          <w:szCs w:val="26"/>
        </w:rPr>
        <w:t>0412365400335002062420160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0A1F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278DF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